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4C" w:rsidRDefault="00A1774C" w:rsidP="00A1774C">
      <w:pPr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30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30"/>
          <w:lang w:eastAsia="ru-RU"/>
        </w:rPr>
        <w:t>На какой вычет по земельному налогу можно уменьшить налоговую базу (кадастровую стоимость) земельного участка? Какие лица могут воспользоваться указанным вычетом?</w:t>
      </w:r>
    </w:p>
    <w:p w:rsidR="00A1774C" w:rsidRDefault="00A1774C" w:rsidP="00A1774C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30"/>
          <w:lang w:eastAsia="ru-RU"/>
        </w:rPr>
      </w:pPr>
    </w:p>
    <w:p w:rsidR="00A1774C" w:rsidRDefault="00A1774C" w:rsidP="00A1774C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30"/>
          <w:lang w:eastAsia="ru-RU"/>
        </w:rPr>
      </w:pPr>
      <w:r>
        <w:rPr>
          <w:rFonts w:ascii="Times New Roman" w:hAnsi="Times New Roman"/>
          <w:snapToGrid w:val="0"/>
          <w:sz w:val="28"/>
          <w:szCs w:val="30"/>
          <w:lang w:eastAsia="ru-RU"/>
        </w:rPr>
        <w:t>Налоговая база уменьшается на величину кадастровой стоимости 600 квадратных метров площади земельного участка, если он находится в собственности, постоянном (бессрочном) пользовании или пожизненном наследуемом владении у следующих категорий налогоплательщиков:</w:t>
      </w:r>
    </w:p>
    <w:p w:rsidR="00A1774C" w:rsidRDefault="00A1774C" w:rsidP="00A1774C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30"/>
          <w:lang w:eastAsia="ru-RU"/>
        </w:rPr>
      </w:pPr>
      <w:r>
        <w:rPr>
          <w:rFonts w:ascii="Times New Roman" w:hAnsi="Times New Roman"/>
          <w:snapToGrid w:val="0"/>
          <w:sz w:val="28"/>
          <w:szCs w:val="30"/>
          <w:lang w:eastAsia="ru-RU"/>
        </w:rPr>
        <w:t>1) Героев Советского Союза, Героев Российской Федерации, полных кавалеров ордена Славы;</w:t>
      </w:r>
    </w:p>
    <w:p w:rsidR="00A1774C" w:rsidRDefault="00A1774C" w:rsidP="00A1774C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30"/>
          <w:lang w:eastAsia="ru-RU"/>
        </w:rPr>
      </w:pPr>
      <w:r>
        <w:rPr>
          <w:rFonts w:ascii="Times New Roman" w:hAnsi="Times New Roman"/>
          <w:snapToGrid w:val="0"/>
          <w:sz w:val="28"/>
          <w:szCs w:val="30"/>
          <w:lang w:eastAsia="ru-RU"/>
        </w:rPr>
        <w:t>2) инвалидов I и II групп инвалидности;</w:t>
      </w:r>
    </w:p>
    <w:p w:rsidR="00A1774C" w:rsidRDefault="00A1774C" w:rsidP="00A1774C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30"/>
          <w:lang w:eastAsia="ru-RU"/>
        </w:rPr>
      </w:pPr>
      <w:r>
        <w:rPr>
          <w:rFonts w:ascii="Times New Roman" w:hAnsi="Times New Roman"/>
          <w:snapToGrid w:val="0"/>
          <w:sz w:val="28"/>
          <w:szCs w:val="30"/>
          <w:lang w:eastAsia="ru-RU"/>
        </w:rPr>
        <w:t>3) инвалидов с детства, детей-инвалидов;</w:t>
      </w:r>
    </w:p>
    <w:p w:rsidR="00A1774C" w:rsidRDefault="00A1774C" w:rsidP="00A1774C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30"/>
          <w:lang w:eastAsia="ru-RU"/>
        </w:rPr>
      </w:pPr>
      <w:r>
        <w:rPr>
          <w:rFonts w:ascii="Times New Roman" w:hAnsi="Times New Roman"/>
          <w:snapToGrid w:val="0"/>
          <w:sz w:val="28"/>
          <w:szCs w:val="30"/>
          <w:lang w:eastAsia="ru-RU"/>
        </w:rPr>
        <w:t>4) ветеранов и инвалидов Великой Отечественной войны, а также ветеранов и инвалидов боевых действий;</w:t>
      </w:r>
    </w:p>
    <w:p w:rsidR="00A1774C" w:rsidRDefault="00A1774C" w:rsidP="00A1774C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30"/>
          <w:lang w:eastAsia="ru-RU"/>
        </w:rPr>
      </w:pPr>
      <w:r>
        <w:rPr>
          <w:rFonts w:ascii="Times New Roman" w:hAnsi="Times New Roman"/>
          <w:snapToGrid w:val="0"/>
          <w:sz w:val="28"/>
          <w:szCs w:val="30"/>
          <w:lang w:eastAsia="ru-RU"/>
        </w:rPr>
        <w:t>5)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A1774C" w:rsidRDefault="00A1774C" w:rsidP="00A1774C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30"/>
          <w:lang w:eastAsia="ru-RU"/>
        </w:rPr>
      </w:pPr>
      <w:r>
        <w:rPr>
          <w:rFonts w:ascii="Times New Roman" w:hAnsi="Times New Roman"/>
          <w:snapToGrid w:val="0"/>
          <w:sz w:val="28"/>
          <w:szCs w:val="30"/>
          <w:lang w:eastAsia="ru-RU"/>
        </w:rPr>
        <w:t>6) и другие.</w:t>
      </w:r>
    </w:p>
    <w:p w:rsidR="00A1774C" w:rsidRPr="00A1774C" w:rsidRDefault="00A1774C" w:rsidP="00A1774C">
      <w:pPr>
        <w:shd w:val="clear" w:color="auto" w:fill="FFFFFF"/>
        <w:spacing w:after="11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7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наличии имущества у ребенка необходимо уплачивать налог</w:t>
      </w:r>
    </w:p>
    <w:p w:rsidR="00A1774C" w:rsidRPr="00A1774C" w:rsidRDefault="00A1774C" w:rsidP="00A1774C">
      <w:pPr>
        <w:shd w:val="clear" w:color="auto" w:fill="FFFFFF"/>
        <w:spacing w:after="11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Несовершеннолетние граждане, имеющие в собственности имущество, признаваемое объектом налогообложения, являются плательщиками налога на имущество вне зависимости от их возраста, имущественного положения и иных критериев, а также независимо от того, эксплуатируется ли ими это имущество (ст. 400 Налогового кодекса РФ – далее НК РФ). </w:t>
      </w:r>
      <w:proofErr w:type="gramStart"/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Таким имуществом признаю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ся: жилые дома, жилые помещения (квартиры, комнаты), гаражи, </w:t>
      </w:r>
      <w:proofErr w:type="spellStart"/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машино-места</w:t>
      </w:r>
      <w:proofErr w:type="spellEnd"/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, объекты нез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вершенного строительства, иные строения, здания, помещения и сооружения (ст. 401 НК РФ).</w:t>
      </w:r>
      <w:proofErr w:type="gramEnd"/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Сведения об имуществе и его владельце налоговые органы получают от </w:t>
      </w:r>
      <w:proofErr w:type="spellStart"/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его терр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ториальных органов.</w:t>
      </w:r>
    </w:p>
    <w:p w:rsidR="00A1774C" w:rsidRPr="00A1774C" w:rsidRDefault="00A1774C" w:rsidP="00A1774C">
      <w:pPr>
        <w:shd w:val="clear" w:color="auto" w:fill="FFFFFF"/>
        <w:spacing w:after="11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Родители (усыновители, опекуны, попечители) как законные представители несовершеннолетних детей, имеющих в собственности имущество, подлежащее налогообложению, осуществляют пр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вомочия по управлению данным имуществом, в том числе исполняют обязанности по уплате нал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гов (ст. 26, п. 2 ст. 27 НК РФ; ст. ст. 26, 28, 32, 33 ГК РФ).</w:t>
      </w:r>
      <w:proofErr w:type="gramEnd"/>
    </w:p>
    <w:p w:rsidR="00A1774C" w:rsidRPr="00A1774C" w:rsidRDefault="00A1774C" w:rsidP="00A1774C">
      <w:pPr>
        <w:shd w:val="clear" w:color="auto" w:fill="FFFFFF"/>
        <w:spacing w:after="11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уплачивать налог на имущество физических лиц в отношении имущества, прина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лежащего несовершеннолетним детям, должны его родители, усыновители или опекуны.</w:t>
      </w:r>
    </w:p>
    <w:p w:rsidR="00A1774C" w:rsidRPr="00A1774C" w:rsidRDefault="00A1774C" w:rsidP="00A1774C">
      <w:pPr>
        <w:shd w:val="clear" w:color="auto" w:fill="FFFFFF"/>
        <w:spacing w:after="11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льготы законный представитель несовершеннолетнего гражданина должен пре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ставить документы, подтверждающие право на льготу, и заявление на предоставление льготы в инспекцию по своему выбору (п. 6 ст. 407 НК РФ). </w:t>
      </w:r>
    </w:p>
    <w:p w:rsidR="00A1774C" w:rsidRPr="00A1774C" w:rsidRDefault="00A1774C" w:rsidP="00A1774C">
      <w:pPr>
        <w:shd w:val="clear" w:color="auto" w:fill="FFFFFF"/>
        <w:spacing w:after="11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7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Уточнить ставки и льготы по имущественным налогам можно в режиме </w:t>
      </w:r>
      <w:proofErr w:type="spellStart"/>
      <w:r w:rsidRPr="00A177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онлайн</w:t>
      </w:r>
      <w:proofErr w:type="spellEnd"/>
    </w:p>
    <w:p w:rsidR="00A1774C" w:rsidRPr="00A1774C" w:rsidRDefault="00A1774C" w:rsidP="00A1774C">
      <w:pPr>
        <w:shd w:val="clear" w:color="auto" w:fill="FFFFFF"/>
        <w:spacing w:after="11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Жители Кировской области закончили получать сводные налоговые уведомления по транспортн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му и земельному налогам, а также по налогу на имущество физических лиц за 2017 год, уплату по которым необходимо произвести не позднее 3 декабря 2018 года.</w:t>
      </w:r>
      <w:proofErr w:type="gramEnd"/>
    </w:p>
    <w:p w:rsidR="00A1774C" w:rsidRPr="00A1774C" w:rsidRDefault="00A1774C" w:rsidP="00A1774C">
      <w:pPr>
        <w:shd w:val="clear" w:color="auto" w:fill="FFFFFF"/>
        <w:spacing w:after="11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Ответить на возникнувшие вопросы о ставках начисленных налогов и льготах по ним, поможет Интернет-сервис ФНС России «Справочная информация о ставках и льготах по имущественным н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логам».</w:t>
      </w:r>
    </w:p>
    <w:p w:rsidR="00A1774C" w:rsidRPr="00A1774C" w:rsidRDefault="00A1774C" w:rsidP="00A1774C">
      <w:pPr>
        <w:shd w:val="clear" w:color="auto" w:fill="FFFFFF"/>
        <w:spacing w:after="11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Ставки имущественных налогов и льготы, предоставляемые отдельным категориям граждан, уст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навливаются региональными (для транспортного налога) и местными (для земельного и налога на имущество) нормативно-правовыми актами. Чтобы найти интересующие сведения в сервисе «Справочная информация о ставках и льготах по имущественным налогам», необходимо выбрать вид налога, налоговый период (год), субъект Российской Федерации, а также муниципалитет, в котором находится земельный участок, или недвижимое имущество. С установленными соответс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вующим нормативным документом ставками и льготами можно ознакомиться, нажав ссылку «На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ти». Здесь же представлены данные о льготах, установленных федеральными законами.        </w:t>
      </w:r>
    </w:p>
    <w:p w:rsidR="00A1774C" w:rsidRPr="00A1774C" w:rsidRDefault="00A1774C" w:rsidP="00A1774C">
      <w:pPr>
        <w:shd w:val="clear" w:color="auto" w:fill="FFFFFF"/>
        <w:spacing w:after="11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информации о ставках и льготах по транспортному налогу муниципалитет выб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рать не нужно: поскольку налог региональный достаточно указать только субъект Российской Ф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дерации. Интернет-сервис «Справочная информация о ставках и льготах по имущественным нал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гам», разработанный ФНС России в целях совершенствования администрирования имуществе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ных налогов, позволяет налогоплательщикам сэкономить время и самостоятельно уточнить нео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A1774C">
        <w:rPr>
          <w:rFonts w:ascii="Times New Roman" w:hAnsi="Times New Roman"/>
          <w:color w:val="000000"/>
          <w:sz w:val="28"/>
          <w:szCs w:val="28"/>
          <w:lang w:eastAsia="ru-RU"/>
        </w:rPr>
        <w:t>ходимую информацию, не обращаясь в налоговую инспекцию.</w:t>
      </w:r>
    </w:p>
    <w:p w:rsidR="00542A14" w:rsidRPr="00A1774C" w:rsidRDefault="00542A14">
      <w:pPr>
        <w:rPr>
          <w:rFonts w:ascii="Times New Roman" w:hAnsi="Times New Roman"/>
          <w:sz w:val="28"/>
          <w:szCs w:val="28"/>
        </w:rPr>
      </w:pPr>
    </w:p>
    <w:sectPr w:rsidR="00542A14" w:rsidRPr="00A1774C" w:rsidSect="005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74C"/>
    <w:rsid w:val="00542A14"/>
    <w:rsid w:val="00A1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4339-00-202</dc:creator>
  <cp:lastModifiedBy>4339-00-202</cp:lastModifiedBy>
  <cp:revision>1</cp:revision>
  <cp:lastPrinted>2018-10-15T11:21:00Z</cp:lastPrinted>
  <dcterms:created xsi:type="dcterms:W3CDTF">2018-10-15T11:20:00Z</dcterms:created>
  <dcterms:modified xsi:type="dcterms:W3CDTF">2018-10-15T11:25:00Z</dcterms:modified>
</cp:coreProperties>
</file>