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8" w:rsidRDefault="00E72029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A48" w:rsidRDefault="00D61A48">
      <w:pPr>
        <w:jc w:val="center"/>
      </w:pPr>
    </w:p>
    <w:p w:rsidR="00700C80" w:rsidRPr="00F26E13" w:rsidRDefault="00700C80" w:rsidP="00700C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6E13">
        <w:rPr>
          <w:rFonts w:ascii="Times New Roman" w:hAnsi="Times New Roman"/>
          <w:b/>
          <w:sz w:val="28"/>
          <w:szCs w:val="28"/>
        </w:rPr>
        <w:t>ТУЖИНСКАЯ РАЙОННАЯ ДУМА</w:t>
      </w:r>
    </w:p>
    <w:p w:rsidR="00700C80" w:rsidRPr="00F26E13" w:rsidRDefault="00700C80" w:rsidP="00700C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C80" w:rsidRPr="00F26E13" w:rsidRDefault="00700C80" w:rsidP="00700C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6E1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00C80" w:rsidRPr="00F26E13" w:rsidRDefault="00700C80" w:rsidP="00700C80">
      <w:pPr>
        <w:pStyle w:val="a4"/>
        <w:spacing w:line="360" w:lineRule="exact"/>
        <w:jc w:val="center"/>
        <w:rPr>
          <w:rFonts w:ascii="Times New Roman" w:hAnsi="Times New Roman"/>
        </w:rPr>
      </w:pPr>
    </w:p>
    <w:p w:rsidR="00700C80" w:rsidRPr="00F26E13" w:rsidRDefault="00700C80" w:rsidP="00700C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6E13">
        <w:rPr>
          <w:rFonts w:ascii="Times New Roman" w:hAnsi="Times New Roman"/>
          <w:b/>
          <w:sz w:val="28"/>
          <w:szCs w:val="28"/>
        </w:rPr>
        <w:t>РЕШЕНИЕ</w:t>
      </w:r>
    </w:p>
    <w:p w:rsidR="00700C80" w:rsidRPr="00F26E13" w:rsidRDefault="00700C80" w:rsidP="00700C80">
      <w:pPr>
        <w:pStyle w:val="a4"/>
        <w:spacing w:line="360" w:lineRule="exact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700C80" w:rsidRPr="00F26E13">
        <w:tc>
          <w:tcPr>
            <w:tcW w:w="2235" w:type="dxa"/>
            <w:tcBorders>
              <w:bottom w:val="single" w:sz="4" w:space="0" w:color="auto"/>
            </w:tcBorders>
          </w:tcPr>
          <w:p w:rsidR="00700C80" w:rsidRPr="00F26E13" w:rsidRDefault="00F26E13" w:rsidP="00D61A48">
            <w:pPr>
              <w:pStyle w:val="a4"/>
              <w:jc w:val="center"/>
              <w:rPr>
                <w:sz w:val="28"/>
                <w:szCs w:val="28"/>
              </w:rPr>
            </w:pPr>
            <w:r w:rsidRPr="00F26E13">
              <w:rPr>
                <w:sz w:val="28"/>
                <w:szCs w:val="28"/>
              </w:rPr>
              <w:t>26.06.2013</w:t>
            </w:r>
          </w:p>
        </w:tc>
        <w:tc>
          <w:tcPr>
            <w:tcW w:w="4819" w:type="dxa"/>
          </w:tcPr>
          <w:p w:rsidR="00700C80" w:rsidRPr="00F26E13" w:rsidRDefault="00700C80" w:rsidP="00D61A48">
            <w:pPr>
              <w:pStyle w:val="a4"/>
              <w:jc w:val="right"/>
              <w:rPr>
                <w:sz w:val="28"/>
                <w:szCs w:val="28"/>
              </w:rPr>
            </w:pPr>
            <w:r w:rsidRPr="00F26E13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700C80" w:rsidRPr="00F26E13" w:rsidRDefault="00F26E13" w:rsidP="00D61A48">
            <w:pPr>
              <w:pStyle w:val="a4"/>
              <w:jc w:val="center"/>
              <w:rPr>
                <w:sz w:val="28"/>
                <w:szCs w:val="28"/>
              </w:rPr>
            </w:pPr>
            <w:r w:rsidRPr="00F26E13">
              <w:rPr>
                <w:sz w:val="28"/>
                <w:szCs w:val="28"/>
              </w:rPr>
              <w:t>31/218</w:t>
            </w:r>
          </w:p>
        </w:tc>
      </w:tr>
    </w:tbl>
    <w:p w:rsidR="00700C80" w:rsidRPr="00F26E13" w:rsidRDefault="00700C80" w:rsidP="00700C80">
      <w:pPr>
        <w:pStyle w:val="a4"/>
        <w:jc w:val="center"/>
        <w:rPr>
          <w:sz w:val="24"/>
          <w:szCs w:val="24"/>
        </w:rPr>
      </w:pPr>
      <w:r w:rsidRPr="00F26E13">
        <w:rPr>
          <w:sz w:val="24"/>
          <w:szCs w:val="24"/>
        </w:rPr>
        <w:t>пгт Тужа</w:t>
      </w:r>
    </w:p>
    <w:p w:rsidR="00700C80" w:rsidRPr="00F26E13" w:rsidRDefault="00700C80">
      <w:pPr>
        <w:jc w:val="center"/>
        <w:rPr>
          <w:sz w:val="28"/>
          <w:szCs w:val="28"/>
        </w:rPr>
      </w:pPr>
    </w:p>
    <w:p w:rsidR="00700C80" w:rsidRPr="00F26E13" w:rsidRDefault="00700C80">
      <w:pPr>
        <w:jc w:val="center"/>
        <w:rPr>
          <w:sz w:val="28"/>
          <w:szCs w:val="28"/>
        </w:rPr>
      </w:pPr>
    </w:p>
    <w:p w:rsidR="00D61A48" w:rsidRPr="00F26E13" w:rsidRDefault="00D61A48" w:rsidP="00F26E13">
      <w:pPr>
        <w:ind w:left="567"/>
        <w:jc w:val="center"/>
        <w:rPr>
          <w:b/>
          <w:sz w:val="28"/>
          <w:szCs w:val="28"/>
        </w:rPr>
      </w:pPr>
      <w:r w:rsidRPr="00F26E13">
        <w:rPr>
          <w:b/>
          <w:sz w:val="28"/>
          <w:szCs w:val="28"/>
        </w:rPr>
        <w:t>О внесении изменений в решение Тужинск</w:t>
      </w:r>
      <w:r w:rsidR="002C796A" w:rsidRPr="00F26E13">
        <w:rPr>
          <w:b/>
          <w:sz w:val="28"/>
          <w:szCs w:val="28"/>
        </w:rPr>
        <w:t xml:space="preserve">ой районной Думы от 01.06.2012 № 17/125 «Об </w:t>
      </w:r>
      <w:r w:rsidRPr="00F26E13">
        <w:rPr>
          <w:b/>
          <w:sz w:val="28"/>
          <w:szCs w:val="28"/>
        </w:rPr>
        <w:t>утве</w:t>
      </w:r>
      <w:r w:rsidR="00F26E13" w:rsidRPr="00F26E13">
        <w:rPr>
          <w:b/>
          <w:sz w:val="28"/>
          <w:szCs w:val="28"/>
        </w:rPr>
        <w:t>рждении П</w:t>
      </w:r>
      <w:r w:rsidR="002C796A" w:rsidRPr="00F26E13">
        <w:rPr>
          <w:b/>
          <w:sz w:val="28"/>
          <w:szCs w:val="28"/>
        </w:rPr>
        <w:t xml:space="preserve">орядка планирования и </w:t>
      </w:r>
      <w:r w:rsidRPr="00F26E13">
        <w:rPr>
          <w:b/>
          <w:sz w:val="28"/>
          <w:szCs w:val="28"/>
        </w:rPr>
        <w:t>принятия решений об условиях приватизации муниципального имущества муници</w:t>
      </w:r>
      <w:r w:rsidR="002C796A" w:rsidRPr="00F26E13">
        <w:rPr>
          <w:b/>
          <w:sz w:val="28"/>
          <w:szCs w:val="28"/>
        </w:rPr>
        <w:t xml:space="preserve">пального образования Тужинский муниципальный </w:t>
      </w:r>
      <w:r w:rsidRPr="00F26E13">
        <w:rPr>
          <w:b/>
          <w:sz w:val="28"/>
          <w:szCs w:val="28"/>
        </w:rPr>
        <w:t xml:space="preserve">район Кировской области » </w:t>
      </w:r>
    </w:p>
    <w:p w:rsidR="00D61A48" w:rsidRPr="00F26E13" w:rsidRDefault="00D61A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1A48" w:rsidRPr="00F26E13" w:rsidRDefault="00D61A48" w:rsidP="00E74FB8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26E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в целях приведения решения районной Думы в соответствие с </w:t>
      </w:r>
      <w:r w:rsidR="00F26E13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Pr="00F26E13">
        <w:rPr>
          <w:rFonts w:ascii="Times New Roman" w:hAnsi="Times New Roman"/>
          <w:sz w:val="28"/>
          <w:szCs w:val="28"/>
        </w:rPr>
        <w:t>районная Дума Р</w:t>
      </w:r>
      <w:r w:rsidRPr="00F26E13">
        <w:rPr>
          <w:rFonts w:ascii="Times New Roman" w:hAnsi="Times New Roman"/>
          <w:sz w:val="28"/>
          <w:szCs w:val="28"/>
        </w:rPr>
        <w:t>Е</w:t>
      </w:r>
      <w:r w:rsidRPr="00F26E13">
        <w:rPr>
          <w:rFonts w:ascii="Times New Roman" w:hAnsi="Times New Roman"/>
          <w:sz w:val="28"/>
          <w:szCs w:val="28"/>
        </w:rPr>
        <w:t>ШИЛА: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1. Внести в решение Тужинской районной Думы от 01.06.2012 № 17/125, которым утвержден Порядок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</w:t>
      </w:r>
      <w:r w:rsidR="005D581B">
        <w:rPr>
          <w:sz w:val="28"/>
          <w:szCs w:val="28"/>
        </w:rPr>
        <w:t xml:space="preserve">сти (далее-Порядок), следующие </w:t>
      </w:r>
      <w:r w:rsidRPr="00F26E13">
        <w:rPr>
          <w:sz w:val="28"/>
          <w:szCs w:val="28"/>
        </w:rPr>
        <w:t>изменения: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1.1. В разделе 1 Порядка: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1) в пункте 1.5: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а) в первом предложении после слова «муниципальных» дополнить слово «унитарных»;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 xml:space="preserve">б) во втором предложении слова «в соответствии с настоящим законом», заменить словами «в соответствии с Федеральным законом от </w:t>
      </w:r>
      <w:r w:rsidRPr="00F26E13">
        <w:rPr>
          <w:sz w:val="28"/>
          <w:szCs w:val="28"/>
        </w:rPr>
        <w:lastRenderedPageBreak/>
        <w:t>21.12.2011 № 178-ФЗ «О приватизации государственного и муниципального имущества».»;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2) пункт 1.8 изложить в следующей редакции:</w:t>
      </w:r>
    </w:p>
    <w:p w:rsidR="00D61A48" w:rsidRPr="00F26E13" w:rsidRDefault="00D61A48" w:rsidP="00E74F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«1.8.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собственности.».</w:t>
      </w:r>
    </w:p>
    <w:p w:rsidR="00D61A48" w:rsidRPr="00F26E13" w:rsidRDefault="00D61A48" w:rsidP="00E74FB8">
      <w:pPr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1.2. Пункты 3.4, 3.7 - 3.9 раздела 3 Порядка исключить.</w:t>
      </w:r>
    </w:p>
    <w:p w:rsidR="00D61A48" w:rsidRPr="00F26E13" w:rsidRDefault="00D61A48" w:rsidP="00E74FB8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F26E13">
        <w:rPr>
          <w:sz w:val="28"/>
          <w:szCs w:val="28"/>
        </w:rPr>
        <w:t>1.3. Разделы 4 - 8 Порядка исключить.</w:t>
      </w:r>
    </w:p>
    <w:p w:rsidR="00D61A48" w:rsidRPr="00F26E13" w:rsidRDefault="00D61A48" w:rsidP="00E74FB8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26E13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D61A48" w:rsidRPr="00F26E13" w:rsidRDefault="00D61A48" w:rsidP="00E74FB8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1A48" w:rsidRPr="00F26E13" w:rsidRDefault="00D61A48" w:rsidP="00E74FB8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1A48" w:rsidRPr="00F26E13" w:rsidRDefault="00F26E13" w:rsidP="00E74FB8">
      <w:pPr>
        <w:pStyle w:val="a4"/>
        <w:tabs>
          <w:tab w:val="left" w:pos="751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E54DC">
        <w:rPr>
          <w:rFonts w:ascii="Times New Roman" w:hAnsi="Times New Roman"/>
          <w:sz w:val="28"/>
          <w:szCs w:val="28"/>
        </w:rPr>
        <w:t xml:space="preserve">Тужинского района        </w:t>
      </w:r>
      <w:r w:rsidR="00D61A48" w:rsidRPr="00F26E13">
        <w:rPr>
          <w:rFonts w:ascii="Times New Roman" w:hAnsi="Times New Roman"/>
          <w:sz w:val="28"/>
          <w:szCs w:val="28"/>
        </w:rPr>
        <w:t>Л.А.Трушкова</w:t>
      </w:r>
    </w:p>
    <w:p w:rsidR="00D61A48" w:rsidRPr="00F26E13" w:rsidRDefault="00D61A48" w:rsidP="00E74FB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sectPr w:rsidR="00D61A48" w:rsidRPr="00F26E13" w:rsidSect="00F26E13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2F" w:rsidRDefault="00696E2F">
      <w:r>
        <w:separator/>
      </w:r>
    </w:p>
  </w:endnote>
  <w:endnote w:type="continuationSeparator" w:id="0">
    <w:p w:rsidR="00696E2F" w:rsidRDefault="0069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2F" w:rsidRDefault="00696E2F">
      <w:r>
        <w:separator/>
      </w:r>
    </w:p>
  </w:footnote>
  <w:footnote w:type="continuationSeparator" w:id="0">
    <w:p w:rsidR="00696E2F" w:rsidRDefault="0069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48" w:rsidRDefault="00D61A48">
    <w:pPr>
      <w:pStyle w:val="a6"/>
      <w:jc w:val="center"/>
    </w:pPr>
    <w:fldSimple w:instr=" PAGE   \* MERGEFORMAT ">
      <w:r w:rsidR="00E72029">
        <w:rPr>
          <w:noProof/>
        </w:rPr>
        <w:t>2</w:t>
      </w:r>
    </w:fldSimple>
  </w:p>
  <w:p w:rsidR="00D61A48" w:rsidRDefault="00D61A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6A"/>
    <w:rsid w:val="002C796A"/>
    <w:rsid w:val="005D581B"/>
    <w:rsid w:val="005F0A91"/>
    <w:rsid w:val="00696E2F"/>
    <w:rsid w:val="00700C80"/>
    <w:rsid w:val="009E54DC"/>
    <w:rsid w:val="00C24C70"/>
    <w:rsid w:val="00D61A48"/>
    <w:rsid w:val="00E72029"/>
    <w:rsid w:val="00E74FB8"/>
    <w:rsid w:val="00F2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 Знак Знак2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No Spacing"/>
    <w:link w:val="a5"/>
    <w:qFormat/>
    <w:pPr>
      <w:jc w:val="both"/>
    </w:pPr>
    <w:rPr>
      <w:sz w:val="22"/>
      <w:szCs w:val="22"/>
      <w:lang w:eastAsia="en-US"/>
    </w:rPr>
  </w:style>
  <w:style w:type="paragraph" w:styleId="a6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1">
    <w:name w:val=" Знак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 Знак Знак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700C80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2002-01-02T00:08:00Z</cp:lastPrinted>
  <dcterms:created xsi:type="dcterms:W3CDTF">2016-03-02T13:10:00Z</dcterms:created>
  <dcterms:modified xsi:type="dcterms:W3CDTF">2016-03-02T13:10:00Z</dcterms:modified>
</cp:coreProperties>
</file>