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AD" w:rsidRDefault="00387A80" w:rsidP="00CF72AC">
      <w:pPr>
        <w:tabs>
          <w:tab w:val="left" w:pos="8573"/>
        </w:tabs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3906520</wp:posOffset>
            </wp:positionH>
            <wp:positionV relativeFrom="margin">
              <wp:posOffset>0</wp:posOffset>
            </wp:positionV>
            <wp:extent cx="463550" cy="57912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6355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72AC">
        <w:tab/>
      </w:r>
    </w:p>
    <w:p w:rsidR="004C79AD" w:rsidRDefault="004C79AD">
      <w:pPr>
        <w:spacing w:after="551" w:line="1" w:lineRule="exact"/>
      </w:pPr>
    </w:p>
    <w:p w:rsidR="004C79AD" w:rsidRDefault="004C79AD">
      <w:pPr>
        <w:spacing w:line="1" w:lineRule="exact"/>
        <w:sectPr w:rsidR="004C79AD">
          <w:pgSz w:w="11900" w:h="16840"/>
          <w:pgMar w:top="601" w:right="531" w:bottom="1548" w:left="1669" w:header="173" w:footer="1120" w:gutter="0"/>
          <w:pgNumType w:start="1"/>
          <w:cols w:space="720"/>
          <w:noEndnote/>
          <w:docGrid w:linePitch="360"/>
        </w:sectPr>
      </w:pPr>
    </w:p>
    <w:p w:rsidR="004C79AD" w:rsidRDefault="00387A80">
      <w:pPr>
        <w:pStyle w:val="1"/>
        <w:spacing w:after="320" w:line="240" w:lineRule="auto"/>
        <w:ind w:firstLine="0"/>
        <w:jc w:val="center"/>
      </w:pPr>
      <w:r>
        <w:rPr>
          <w:b/>
          <w:bCs/>
        </w:rPr>
        <w:lastRenderedPageBreak/>
        <w:t>АДМИНИСТРАЦИЯ ТУЖИНСКОГО МУНИЦИПАЛЬНОГО РАЙОНА</w:t>
      </w:r>
      <w:r>
        <w:rPr>
          <w:b/>
          <w:bCs/>
        </w:rPr>
        <w:br/>
        <w:t>КИРОВСКОЙ ОБЛАСТИ</w:t>
      </w:r>
    </w:p>
    <w:p w:rsidR="004C79AD" w:rsidRDefault="00387A80">
      <w:pPr>
        <w:pStyle w:val="1"/>
        <w:spacing w:after="320" w:line="240" w:lineRule="auto"/>
        <w:ind w:firstLine="0"/>
        <w:jc w:val="center"/>
      </w:pPr>
      <w:r>
        <w:rPr>
          <w:b/>
          <w:bCs/>
        </w:rPr>
        <w:t>ПОСТАНОВЛЕНИЕ</w:t>
      </w:r>
    </w:p>
    <w:p w:rsidR="00105158" w:rsidRDefault="005427A1" w:rsidP="00105158">
      <w:pPr>
        <w:pStyle w:val="1"/>
        <w:spacing w:after="320" w:line="240" w:lineRule="auto"/>
        <w:ind w:firstLine="0"/>
        <w:jc w:val="center"/>
      </w:pPr>
      <w:r w:rsidRPr="005427A1">
        <w:rPr>
          <w:u w:val="single"/>
        </w:rPr>
        <w:t>08.09.2022</w:t>
      </w:r>
      <w:r w:rsidR="00C7374A">
        <w:t xml:space="preserve">               </w:t>
      </w:r>
      <w:r w:rsidR="00105158">
        <w:t xml:space="preserve">                                                                                  </w:t>
      </w:r>
      <w:r w:rsidR="00105158" w:rsidRPr="00C7374A">
        <w:rPr>
          <w:u w:val="single"/>
        </w:rPr>
        <w:t xml:space="preserve">№ </w:t>
      </w:r>
      <w:r w:rsidRPr="00C7374A">
        <w:rPr>
          <w:u w:val="single"/>
        </w:rPr>
        <w:t>270</w:t>
      </w:r>
    </w:p>
    <w:p w:rsidR="004C79AD" w:rsidRDefault="00387A80" w:rsidP="00105158">
      <w:pPr>
        <w:pStyle w:val="1"/>
        <w:spacing w:after="320" w:line="240" w:lineRule="auto"/>
        <w:ind w:firstLine="0"/>
        <w:jc w:val="center"/>
      </w:pPr>
      <w:r>
        <w:t>пгт Тужа</w:t>
      </w:r>
    </w:p>
    <w:p w:rsidR="004C79AD" w:rsidRDefault="00387A80">
      <w:pPr>
        <w:pStyle w:val="1"/>
        <w:spacing w:after="360" w:line="240" w:lineRule="auto"/>
        <w:ind w:firstLine="0"/>
        <w:jc w:val="center"/>
      </w:pPr>
      <w:r>
        <w:rPr>
          <w:b/>
          <w:bCs/>
        </w:rPr>
        <w:t>О начале отопительного периода 202</w:t>
      </w:r>
      <w:r w:rsidR="00105158">
        <w:rPr>
          <w:b/>
          <w:bCs/>
        </w:rPr>
        <w:t>2</w:t>
      </w:r>
      <w:r>
        <w:rPr>
          <w:b/>
          <w:bCs/>
        </w:rPr>
        <w:t>-202</w:t>
      </w:r>
      <w:r w:rsidR="00105158">
        <w:rPr>
          <w:b/>
          <w:bCs/>
        </w:rPr>
        <w:t>3</w:t>
      </w:r>
      <w:r>
        <w:rPr>
          <w:b/>
          <w:bCs/>
        </w:rPr>
        <w:t xml:space="preserve"> гг. в Тужинском</w:t>
      </w:r>
      <w:r>
        <w:rPr>
          <w:b/>
          <w:bCs/>
        </w:rPr>
        <w:br/>
        <w:t>муниципальном районе</w:t>
      </w:r>
    </w:p>
    <w:p w:rsidR="004C79AD" w:rsidRDefault="00387A80" w:rsidP="00105158">
      <w:pPr>
        <w:pStyle w:val="1"/>
        <w:tabs>
          <w:tab w:val="left" w:pos="8326"/>
          <w:tab w:val="left" w:pos="8803"/>
        </w:tabs>
        <w:ind w:firstLine="720"/>
        <w:jc w:val="both"/>
      </w:pPr>
      <w:r>
        <w:t xml:space="preserve">В соответствии с Федеральными </w:t>
      </w:r>
      <w:r w:rsidR="00105158">
        <w:t xml:space="preserve">законами от 06.10.2003 № </w:t>
      </w:r>
      <w:r>
        <w:t>131-ФЗ</w:t>
      </w:r>
      <w:r w:rsidR="00105158">
        <w:t xml:space="preserve"> </w:t>
      </w:r>
      <w:r>
        <w:t>«Об общих принципах организации местного самоуправления в Росси</w:t>
      </w:r>
      <w:r w:rsidR="00105158">
        <w:t xml:space="preserve">йской Федерации», от 27.07.2010 № </w:t>
      </w:r>
      <w:r>
        <w:t>190-ФЗ «О теплоснабжении», в целях</w:t>
      </w:r>
      <w:r w:rsidR="00105158">
        <w:t xml:space="preserve"> </w:t>
      </w:r>
      <w:r>
        <w:t>обеспечения благоприятных условий для жизнедеятельности населения и обеспечения комфортных условий в жилищном фонде и учреждениях на территории Тужинского района, в связи с понижением температуры наружного воздуха, администрация Тужинского муниципального района ПОСТАНОВЛЯЕТ:</w:t>
      </w:r>
    </w:p>
    <w:p w:rsidR="004C79AD" w:rsidRPr="00864757" w:rsidRDefault="00387A80">
      <w:pPr>
        <w:pStyle w:val="1"/>
        <w:numPr>
          <w:ilvl w:val="0"/>
          <w:numId w:val="1"/>
        </w:numPr>
        <w:tabs>
          <w:tab w:val="left" w:pos="1174"/>
        </w:tabs>
        <w:ind w:firstLine="720"/>
        <w:jc w:val="both"/>
      </w:pPr>
      <w:r>
        <w:t>Начать отопительный период 202</w:t>
      </w:r>
      <w:r w:rsidR="00105158">
        <w:t>2</w:t>
      </w:r>
      <w:r>
        <w:t>-202</w:t>
      </w:r>
      <w:r w:rsidR="00105158">
        <w:t>3</w:t>
      </w:r>
      <w:r>
        <w:t xml:space="preserve"> гг. в муниципальном образовании Тужинский муниципальный район </w:t>
      </w:r>
      <w:r w:rsidR="00A33AB7">
        <w:t>для потребителей тепловой энергии</w:t>
      </w:r>
      <w:r w:rsidR="00CF5D9A">
        <w:t xml:space="preserve"> </w:t>
      </w:r>
      <w:r w:rsidR="00D662C6" w:rsidRPr="00864757">
        <w:t xml:space="preserve">с </w:t>
      </w:r>
      <w:r w:rsidR="0072613D">
        <w:t>26</w:t>
      </w:r>
      <w:r w:rsidR="00D662C6" w:rsidRPr="00864757">
        <w:t>.09.2022</w:t>
      </w:r>
      <w:r w:rsidR="00D662C6">
        <w:t xml:space="preserve"> года</w:t>
      </w:r>
      <w:r w:rsidR="0072613D">
        <w:t>, для объектов социальной сферы с 12.09.2022 года</w:t>
      </w:r>
      <w:r w:rsidR="00D662C6">
        <w:t>.</w:t>
      </w:r>
    </w:p>
    <w:p w:rsidR="004C79AD" w:rsidRDefault="009A7FFC">
      <w:pPr>
        <w:pStyle w:val="1"/>
        <w:numPr>
          <w:ilvl w:val="0"/>
          <w:numId w:val="1"/>
        </w:numPr>
        <w:tabs>
          <w:tab w:val="left" w:pos="1174"/>
        </w:tabs>
        <w:ind w:firstLine="720"/>
        <w:jc w:val="both"/>
      </w:pPr>
      <w:r>
        <w:t>Д</w:t>
      </w:r>
      <w:r w:rsidR="00387A80">
        <w:t>иректору Тужинского МУП «Коммунальщик» в ходе отопительного сезона обеспечить:</w:t>
      </w:r>
    </w:p>
    <w:p w:rsidR="004C79AD" w:rsidRDefault="00387A80">
      <w:pPr>
        <w:pStyle w:val="1"/>
        <w:numPr>
          <w:ilvl w:val="1"/>
          <w:numId w:val="1"/>
        </w:numPr>
        <w:tabs>
          <w:tab w:val="left" w:pos="1318"/>
        </w:tabs>
        <w:ind w:firstLine="720"/>
        <w:jc w:val="both"/>
      </w:pPr>
      <w:r>
        <w:t>Бесперебойное теплоснабжение объектов.</w:t>
      </w:r>
    </w:p>
    <w:p w:rsidR="004C79AD" w:rsidRDefault="00387A80">
      <w:pPr>
        <w:pStyle w:val="1"/>
        <w:numPr>
          <w:ilvl w:val="1"/>
          <w:numId w:val="1"/>
        </w:numPr>
        <w:tabs>
          <w:tab w:val="left" w:pos="1314"/>
        </w:tabs>
        <w:ind w:firstLine="720"/>
        <w:jc w:val="both"/>
      </w:pPr>
      <w:r>
        <w:t>Устойчивую работу котельных, строгое соблюдение технологических режимов эксплуатации котельного оборудования в соответствии с температурным режимом.</w:t>
      </w:r>
    </w:p>
    <w:p w:rsidR="004C79AD" w:rsidRDefault="00387A80">
      <w:pPr>
        <w:pStyle w:val="1"/>
        <w:numPr>
          <w:ilvl w:val="1"/>
          <w:numId w:val="1"/>
        </w:numPr>
        <w:tabs>
          <w:tab w:val="left" w:pos="1318"/>
        </w:tabs>
        <w:ind w:firstLine="720"/>
        <w:jc w:val="both"/>
      </w:pPr>
      <w:r>
        <w:t>Экономное расходование топлива с учетом погодных условий.</w:t>
      </w:r>
    </w:p>
    <w:p w:rsidR="004C79AD" w:rsidRDefault="00387A80" w:rsidP="009A7FFC">
      <w:pPr>
        <w:pStyle w:val="1"/>
        <w:numPr>
          <w:ilvl w:val="0"/>
          <w:numId w:val="1"/>
        </w:numPr>
        <w:tabs>
          <w:tab w:val="left" w:pos="1174"/>
        </w:tabs>
        <w:ind w:firstLine="720"/>
        <w:jc w:val="both"/>
      </w:pPr>
      <w:r>
        <w:t xml:space="preserve">Рекомендовать </w:t>
      </w:r>
      <w:r w:rsidR="009A7FFC">
        <w:t>муниципальному казенному учреждению «</w:t>
      </w:r>
      <w:r>
        <w:t>Управление образования администрации Тужинского муниципального района</w:t>
      </w:r>
      <w:r w:rsidR="009A7FFC">
        <w:t>»</w:t>
      </w:r>
      <w:r>
        <w:t xml:space="preserve"> и </w:t>
      </w:r>
      <w:r w:rsidR="009A7FFC">
        <w:t>муниципальному казенному учреждению</w:t>
      </w:r>
      <w:r>
        <w:t xml:space="preserve"> «Отдел культуры, спорта и</w:t>
      </w:r>
      <w:r w:rsidR="00105158">
        <w:t xml:space="preserve"> </w:t>
      </w:r>
      <w:r>
        <w:lastRenderedPageBreak/>
        <w:t>молодежной политики администрации Тужинского муниципального района» обеспечить:</w:t>
      </w:r>
    </w:p>
    <w:p w:rsidR="004C79AD" w:rsidRDefault="00387A80" w:rsidP="009A7FFC">
      <w:pPr>
        <w:pStyle w:val="1"/>
        <w:numPr>
          <w:ilvl w:val="1"/>
          <w:numId w:val="1"/>
        </w:numPr>
        <w:tabs>
          <w:tab w:val="left" w:pos="1387"/>
        </w:tabs>
        <w:ind w:firstLine="720"/>
        <w:jc w:val="both"/>
      </w:pPr>
      <w:r>
        <w:t>Бесперебойное теплоснабжение и соблюдение температурного режима в подведомственных учреждениях.</w:t>
      </w:r>
    </w:p>
    <w:p w:rsidR="004C79AD" w:rsidRDefault="00387A80" w:rsidP="009A7FFC">
      <w:pPr>
        <w:pStyle w:val="1"/>
        <w:numPr>
          <w:ilvl w:val="1"/>
          <w:numId w:val="1"/>
        </w:numPr>
        <w:tabs>
          <w:tab w:val="left" w:pos="1418"/>
        </w:tabs>
        <w:ind w:firstLine="720"/>
        <w:jc w:val="both"/>
      </w:pPr>
      <w:r>
        <w:t>Экономное расходование топлива с учетом погодных условий.</w:t>
      </w:r>
    </w:p>
    <w:p w:rsidR="004C79AD" w:rsidRDefault="00387A80" w:rsidP="009A7FFC">
      <w:pPr>
        <w:pStyle w:val="1"/>
        <w:numPr>
          <w:ilvl w:val="0"/>
          <w:numId w:val="1"/>
        </w:numPr>
        <w:tabs>
          <w:tab w:val="left" w:pos="1133"/>
        </w:tabs>
        <w:ind w:firstLine="720"/>
        <w:jc w:val="both"/>
      </w:pPr>
      <w:r>
        <w:t>Настоящее постановление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4C79AD" w:rsidRDefault="00387A80" w:rsidP="009A7FFC">
      <w:pPr>
        <w:pStyle w:val="1"/>
        <w:numPr>
          <w:ilvl w:val="0"/>
          <w:numId w:val="1"/>
        </w:numPr>
        <w:tabs>
          <w:tab w:val="left" w:pos="1133"/>
        </w:tabs>
        <w:spacing w:after="720"/>
        <w:ind w:firstLine="720"/>
        <w:jc w:val="both"/>
      </w:pPr>
      <w:r>
        <w:t>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О.Н.</w:t>
      </w:r>
    </w:p>
    <w:p w:rsidR="004C79AD" w:rsidRDefault="00387A80" w:rsidP="00445336">
      <w:pPr>
        <w:pStyle w:val="1"/>
        <w:spacing w:line="240" w:lineRule="auto"/>
        <w:ind w:firstLine="0"/>
      </w:pPr>
      <w:r>
        <w:t>Глава Тужинского</w:t>
      </w:r>
    </w:p>
    <w:p w:rsidR="006876AA" w:rsidRDefault="00387A80" w:rsidP="00445336">
      <w:pPr>
        <w:pStyle w:val="1"/>
        <w:spacing w:line="240" w:lineRule="auto"/>
        <w:ind w:firstLine="0"/>
      </w:pPr>
      <w:r>
        <w:t xml:space="preserve">муниципального района </w:t>
      </w:r>
      <w:r w:rsidR="00105158">
        <w:t xml:space="preserve">  </w:t>
      </w:r>
      <w:r>
        <w:t>Л.В. Бледных</w:t>
      </w:r>
    </w:p>
    <w:p w:rsidR="006876AA" w:rsidRDefault="006876AA" w:rsidP="00445336">
      <w:pPr>
        <w:pStyle w:val="1"/>
        <w:spacing w:line="240" w:lineRule="auto"/>
        <w:ind w:firstLine="0"/>
      </w:pPr>
    </w:p>
    <w:p w:rsidR="00445336" w:rsidRDefault="00445336" w:rsidP="00445336">
      <w:pPr>
        <w:pStyle w:val="1"/>
        <w:spacing w:line="240" w:lineRule="auto"/>
        <w:ind w:firstLine="0"/>
      </w:pPr>
    </w:p>
    <w:sectPr w:rsidR="00445336" w:rsidSect="006876AA">
      <w:type w:val="continuous"/>
      <w:pgSz w:w="11900" w:h="16840"/>
      <w:pgMar w:top="1086" w:right="534" w:bottom="851" w:left="1665" w:header="658" w:footer="11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287" w:rsidRDefault="00B64287" w:rsidP="004C79AD">
      <w:r>
        <w:separator/>
      </w:r>
    </w:p>
  </w:endnote>
  <w:endnote w:type="continuationSeparator" w:id="1">
    <w:p w:rsidR="00B64287" w:rsidRDefault="00B64287" w:rsidP="004C7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287" w:rsidRDefault="00B64287"/>
  </w:footnote>
  <w:footnote w:type="continuationSeparator" w:id="1">
    <w:p w:rsidR="00B64287" w:rsidRDefault="00B642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6544"/>
    <w:multiLevelType w:val="multilevel"/>
    <w:tmpl w:val="6B8A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C79AD"/>
    <w:rsid w:val="00105158"/>
    <w:rsid w:val="00196AFC"/>
    <w:rsid w:val="00221FDF"/>
    <w:rsid w:val="002A19E8"/>
    <w:rsid w:val="00387A80"/>
    <w:rsid w:val="003E7BE8"/>
    <w:rsid w:val="00445336"/>
    <w:rsid w:val="004C050E"/>
    <w:rsid w:val="004C79AD"/>
    <w:rsid w:val="004D3970"/>
    <w:rsid w:val="005427A1"/>
    <w:rsid w:val="005874BE"/>
    <w:rsid w:val="005D679C"/>
    <w:rsid w:val="005F70B4"/>
    <w:rsid w:val="006876AA"/>
    <w:rsid w:val="0072613D"/>
    <w:rsid w:val="00864757"/>
    <w:rsid w:val="009414F1"/>
    <w:rsid w:val="0099576E"/>
    <w:rsid w:val="009A29F6"/>
    <w:rsid w:val="009A7FFC"/>
    <w:rsid w:val="00A260A9"/>
    <w:rsid w:val="00A33AB7"/>
    <w:rsid w:val="00AC1551"/>
    <w:rsid w:val="00AD265B"/>
    <w:rsid w:val="00B64287"/>
    <w:rsid w:val="00C7374A"/>
    <w:rsid w:val="00CD0557"/>
    <w:rsid w:val="00CF5D9A"/>
    <w:rsid w:val="00CF72AC"/>
    <w:rsid w:val="00D31C6D"/>
    <w:rsid w:val="00D662C6"/>
    <w:rsid w:val="00D87ADB"/>
    <w:rsid w:val="00DB52F0"/>
    <w:rsid w:val="00DD3A0B"/>
    <w:rsid w:val="00F30742"/>
    <w:rsid w:val="00F4799A"/>
    <w:rsid w:val="00F5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79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C7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4C79AD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99"/>
    <w:rsid w:val="00105158"/>
    <w:pPr>
      <w:widowControl/>
    </w:pPr>
    <w:rPr>
      <w:rFonts w:ascii="Calibri" w:eastAsia="Calibri" w:hAnsi="Calibri" w:cs="Calibri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Тужинский МФПМП</cp:lastModifiedBy>
  <cp:revision>3</cp:revision>
  <cp:lastPrinted>2022-09-08T10:18:00Z</cp:lastPrinted>
  <dcterms:created xsi:type="dcterms:W3CDTF">2022-09-08T11:05:00Z</dcterms:created>
  <dcterms:modified xsi:type="dcterms:W3CDTF">2022-09-15T05:15:00Z</dcterms:modified>
</cp:coreProperties>
</file>